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9C" w:rsidRPr="0070169C" w:rsidRDefault="0070169C" w:rsidP="0070169C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133E3C" w:rsidRDefault="00133E3C" w:rsidP="00133E3C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133E3C" w:rsidRDefault="00133E3C" w:rsidP="00133E3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33E3C" w:rsidRDefault="00133E3C" w:rsidP="00133E3C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33E3C" w:rsidRDefault="00133E3C" w:rsidP="00133E3C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133E3C" w:rsidRDefault="00133E3C" w:rsidP="00133E3C">
      <w:pPr>
        <w:suppressAutoHyphens w:val="0"/>
        <w:jc w:val="center"/>
        <w:rPr>
          <w:sz w:val="28"/>
          <w:szCs w:val="28"/>
          <w:lang w:eastAsia="ru-RU"/>
        </w:rPr>
      </w:pPr>
    </w:p>
    <w:p w:rsidR="00133E3C" w:rsidRDefault="0070169C" w:rsidP="00133E3C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_______</w:t>
      </w:r>
      <w:r w:rsidR="009E34DA">
        <w:rPr>
          <w:sz w:val="28"/>
          <w:szCs w:val="28"/>
          <w:lang w:eastAsia="ru-RU"/>
        </w:rPr>
        <w:t xml:space="preserve"> 2020 года              </w:t>
      </w:r>
      <w:r w:rsidR="00133E3C">
        <w:rPr>
          <w:sz w:val="28"/>
          <w:szCs w:val="28"/>
          <w:lang w:eastAsia="ru-RU"/>
        </w:rPr>
        <w:t xml:space="preserve"> г. Санкт-Петербург          </w:t>
      </w:r>
      <w:r w:rsidR="009E34DA">
        <w:rPr>
          <w:sz w:val="28"/>
          <w:szCs w:val="28"/>
          <w:lang w:eastAsia="ru-RU"/>
        </w:rPr>
        <w:t xml:space="preserve">                             №</w:t>
      </w:r>
      <w:r w:rsidR="001D692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___</w:t>
      </w:r>
    </w:p>
    <w:p w:rsidR="00133E3C" w:rsidRPr="005F0909" w:rsidRDefault="00133E3C" w:rsidP="00133E3C">
      <w:pPr>
        <w:suppressAutoHyphens w:val="0"/>
        <w:ind w:firstLine="708"/>
        <w:jc w:val="center"/>
        <w:rPr>
          <w:color w:val="FF0000"/>
          <w:sz w:val="28"/>
          <w:szCs w:val="28"/>
          <w:lang w:eastAsia="ru-RU"/>
        </w:rPr>
      </w:pPr>
    </w:p>
    <w:p w:rsidR="009E34DA" w:rsidRPr="009E34DA" w:rsidRDefault="009E34DA" w:rsidP="009E34D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решение </w:t>
      </w:r>
    </w:p>
    <w:p w:rsidR="009E34DA" w:rsidRPr="009E34DA" w:rsidRDefault="009E34DA" w:rsidP="009E34D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внутригородского муниципального образования Санкт-Петербурга муниципальный округ Сергиевское </w:t>
      </w:r>
    </w:p>
    <w:p w:rsidR="009E34DA" w:rsidRPr="009E34DA" w:rsidRDefault="009E34DA" w:rsidP="009E34D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от 14 декабря 2017 года № 5/7 «Об утверждении Положения о бюджетном процессе во внутригородском муниципальном образовании </w:t>
      </w:r>
    </w:p>
    <w:p w:rsidR="009E34DA" w:rsidRPr="009E34DA" w:rsidRDefault="009E34DA" w:rsidP="009E34DA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kern w:val="3"/>
          <w:sz w:val="28"/>
          <w:szCs w:val="28"/>
          <w:lang w:eastAsia="zh-CN" w:bidi="hi-IN"/>
        </w:rPr>
        <w:t>Санкт-Петербурга муниципальный округ Сергиевское»</w:t>
      </w:r>
    </w:p>
    <w:p w:rsidR="009E34DA" w:rsidRPr="009E34DA" w:rsidRDefault="009E34DA" w:rsidP="009E34DA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 w:rsidRPr="009E34DA"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«Об организации местного самоуправления в Санкт-Петербурге»,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E34DA" w:rsidRPr="009E34DA" w:rsidRDefault="009E34DA" w:rsidP="009E34D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9E34D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="000D6FD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ункт 40.1 статьи 40 </w:t>
      </w:r>
      <w:r>
        <w:rPr>
          <w:sz w:val="28"/>
          <w:szCs w:val="28"/>
        </w:rPr>
        <w:t>Положения</w:t>
      </w:r>
      <w:r w:rsidRPr="009E34DA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                                                    </w:t>
      </w:r>
      <w:r w:rsidRPr="009E34DA">
        <w:rPr>
          <w:sz w:val="28"/>
          <w:szCs w:val="28"/>
        </w:rPr>
        <w:t xml:space="preserve">во внутригородском муниципальном образовании Санкт-Петербурга муниципальный округ Сергиевское, утверждённое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решением муниципального совета внутригородского муниципального образования </w:t>
      </w:r>
      <w:r w:rsidRPr="009E34DA">
        <w:rPr>
          <w:rFonts w:eastAsia="SimSun" w:cs="Mangal"/>
          <w:bCs/>
          <w:kern w:val="3"/>
          <w:sz w:val="28"/>
          <w:szCs w:val="28"/>
          <w:lang w:eastAsia="zh-CN" w:bidi="hi-IN"/>
        </w:rPr>
        <w:t xml:space="preserve">Санкт-Петербурга муниципальный округ Сергиевское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от 14 декабря 2017 года № 5/7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9E34DA">
        <w:rPr>
          <w:sz w:val="28"/>
          <w:szCs w:val="28"/>
          <w:lang w:eastAsia="ru-RU"/>
        </w:rPr>
        <w:t xml:space="preserve">Об утверждении Положения </w:t>
      </w:r>
      <w:r w:rsidRPr="009E34DA">
        <w:rPr>
          <w:sz w:val="28"/>
          <w:szCs w:val="28"/>
        </w:rPr>
        <w:t>о бюджетном процессе во внутригородском муниципальном образовании Санкт-Петербурга му</w:t>
      </w:r>
      <w:r>
        <w:rPr>
          <w:sz w:val="28"/>
          <w:szCs w:val="28"/>
        </w:rPr>
        <w:t xml:space="preserve">ниципальный округ Сергиевское» </w:t>
      </w:r>
      <w:r w:rsidRPr="009E34DA">
        <w:rPr>
          <w:sz w:val="28"/>
          <w:szCs w:val="28"/>
        </w:rPr>
        <w:t xml:space="preserve">изложить в следующей редакции: 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9E34DA">
        <w:rPr>
          <w:sz w:val="28"/>
          <w:szCs w:val="28"/>
        </w:rPr>
        <w:t xml:space="preserve">«40.1. Полномочиями органа внутреннего муниципального финансового контроля по осуществлению внутреннего муниципального финансового контроля являются: 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9E34DA">
        <w:rPr>
          <w:sz w:val="28"/>
          <w:szCs w:val="28"/>
        </w:rPr>
        <w:t xml:space="preserve">- контроль за соблюдением положений правовых актов, регулирующих бюджетные правоотношения, в том числе устанавливающих требования к бухгалтерскому </w:t>
      </w:r>
      <w:proofErr w:type="spellStart"/>
      <w:r w:rsidRPr="009E34DA">
        <w:rPr>
          <w:sz w:val="28"/>
          <w:szCs w:val="28"/>
        </w:rPr>
        <w:t>учету</w:t>
      </w:r>
      <w:proofErr w:type="spellEnd"/>
      <w:r w:rsidRPr="009E34DA">
        <w:rPr>
          <w:sz w:val="28"/>
          <w:szCs w:val="28"/>
        </w:rPr>
        <w:t xml:space="preserve"> и составлению и представлению бухгалтерской (финансовой) </w:t>
      </w:r>
      <w:proofErr w:type="spellStart"/>
      <w:r w:rsidRPr="009E34DA">
        <w:rPr>
          <w:sz w:val="28"/>
          <w:szCs w:val="28"/>
        </w:rPr>
        <w:t>отчетности</w:t>
      </w:r>
      <w:proofErr w:type="spellEnd"/>
      <w:r w:rsidRPr="009E34DA">
        <w:rPr>
          <w:sz w:val="28"/>
          <w:szCs w:val="28"/>
        </w:rPr>
        <w:t xml:space="preserve"> муниципальных учреждений;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9E34DA">
        <w:rPr>
          <w:sz w:val="28"/>
          <w:szCs w:val="28"/>
        </w:rPr>
        <w:t xml:space="preserve"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</w:t>
      </w:r>
      <w:r w:rsidRPr="009E34DA">
        <w:rPr>
          <w:sz w:val="28"/>
          <w:szCs w:val="28"/>
        </w:rPr>
        <w:lastRenderedPageBreak/>
        <w:t>средств из соответствующего бюджета, муниципальных контрактов;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9E34DA">
        <w:rPr>
          <w:sz w:val="28"/>
          <w:szCs w:val="28"/>
        </w:rPr>
        <w:t xml:space="preserve">- контроль за соблюдением условий договоров (соглашений), </w:t>
      </w:r>
      <w:proofErr w:type="spellStart"/>
      <w:r w:rsidRPr="009E34DA">
        <w:rPr>
          <w:sz w:val="28"/>
          <w:szCs w:val="28"/>
        </w:rPr>
        <w:t>заключенных</w:t>
      </w:r>
      <w:proofErr w:type="spellEnd"/>
      <w:r w:rsidRPr="009E34DA">
        <w:rPr>
          <w:sz w:val="28"/>
          <w:szCs w:val="28"/>
        </w:rPr>
        <w:t xml:space="preserve">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</w:t>
      </w:r>
      <w:proofErr w:type="spellStart"/>
      <w:r w:rsidRPr="009E34DA">
        <w:rPr>
          <w:sz w:val="28"/>
          <w:szCs w:val="28"/>
        </w:rPr>
        <w:t>заключенных</w:t>
      </w:r>
      <w:proofErr w:type="spellEnd"/>
      <w:r w:rsidRPr="009E34DA">
        <w:rPr>
          <w:sz w:val="28"/>
          <w:szCs w:val="28"/>
        </w:rPr>
        <w:t xml:space="preserve"> в целях исполнения муниципальных контрактов;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9E34DA">
        <w:rPr>
          <w:sz w:val="28"/>
          <w:szCs w:val="28"/>
        </w:rPr>
        <w:t xml:space="preserve">- контроль за достоверностью </w:t>
      </w:r>
      <w:proofErr w:type="spellStart"/>
      <w:r w:rsidRPr="009E34DA">
        <w:rPr>
          <w:sz w:val="28"/>
          <w:szCs w:val="28"/>
        </w:rPr>
        <w:t>отчетов</w:t>
      </w:r>
      <w:proofErr w:type="spellEnd"/>
      <w:r w:rsidRPr="009E34DA">
        <w:rPr>
          <w:sz w:val="28"/>
          <w:szCs w:val="28"/>
        </w:rPr>
        <w:t xml:space="preserve"> о результатах предоставления и (или) использования бюджетных средств (средств, предоставленных из бюджета), в том числе </w:t>
      </w:r>
      <w:proofErr w:type="spellStart"/>
      <w:r w:rsidRPr="009E34DA">
        <w:rPr>
          <w:sz w:val="28"/>
          <w:szCs w:val="28"/>
        </w:rPr>
        <w:t>отчетов</w:t>
      </w:r>
      <w:proofErr w:type="spellEnd"/>
      <w:r w:rsidRPr="009E34DA">
        <w:rPr>
          <w:sz w:val="28"/>
          <w:szCs w:val="28"/>
        </w:rPr>
        <w:t xml:space="preserve"> о реализации муниципальных программ, </w:t>
      </w:r>
      <w:proofErr w:type="spellStart"/>
      <w:r w:rsidRPr="009E34DA">
        <w:rPr>
          <w:sz w:val="28"/>
          <w:szCs w:val="28"/>
        </w:rPr>
        <w:t>отчетов</w:t>
      </w:r>
      <w:proofErr w:type="spellEnd"/>
      <w:r w:rsidRPr="009E34DA">
        <w:rPr>
          <w:sz w:val="28"/>
          <w:szCs w:val="28"/>
        </w:rPr>
        <w:t xml:space="preserve"> об исполнении муниципальных заданий, </w:t>
      </w:r>
      <w:proofErr w:type="spellStart"/>
      <w:r w:rsidRPr="009E34DA">
        <w:rPr>
          <w:sz w:val="28"/>
          <w:szCs w:val="28"/>
        </w:rPr>
        <w:t>отчетов</w:t>
      </w:r>
      <w:proofErr w:type="spellEnd"/>
      <w:r w:rsidRPr="009E34DA">
        <w:rPr>
          <w:sz w:val="28"/>
          <w:szCs w:val="28"/>
        </w:rPr>
        <w:t xml:space="preserve"> о достижении значений показателей результативности предоставления средств из бюджета;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9E34DA">
        <w:rPr>
          <w:sz w:val="28"/>
          <w:szCs w:val="28"/>
        </w:rPr>
        <w:t xml:space="preserve">- контроль в сфере закупок, предусмотренный </w:t>
      </w:r>
      <w:hyperlink r:id="rId6" w:history="1">
        <w:r w:rsidRPr="009E34DA">
          <w:rPr>
            <w:color w:val="000000"/>
            <w:sz w:val="28"/>
            <w:szCs w:val="28"/>
          </w:rPr>
          <w:t>законодательством</w:t>
        </w:r>
      </w:hyperlink>
      <w:r w:rsidRPr="009E34DA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нужд.».</w:t>
      </w:r>
    </w:p>
    <w:p w:rsidR="009E34DA" w:rsidRPr="009E34DA" w:rsidRDefault="009E34DA" w:rsidP="009E34D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9E34DA">
        <w:rPr>
          <w:bCs/>
          <w:sz w:val="28"/>
          <w:szCs w:val="28"/>
        </w:rPr>
        <w:t xml:space="preserve">Настоящее решение опубликовать </w:t>
      </w:r>
      <w:r w:rsidRPr="009E34DA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E34DA" w:rsidRPr="009E34DA" w:rsidRDefault="009E34DA" w:rsidP="009E34D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9E34DA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9E34DA" w:rsidRPr="009E34DA" w:rsidRDefault="009E34DA" w:rsidP="009E34D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9E34DA" w:rsidRPr="009E34DA" w:rsidRDefault="009E34DA" w:rsidP="009E34DA">
      <w:pPr>
        <w:jc w:val="both"/>
        <w:rPr>
          <w:color w:val="000000"/>
          <w:sz w:val="28"/>
          <w:szCs w:val="28"/>
        </w:rPr>
      </w:pPr>
    </w:p>
    <w:p w:rsidR="009E34DA" w:rsidRPr="009E34DA" w:rsidRDefault="009E34DA" w:rsidP="009E34DA">
      <w:pPr>
        <w:jc w:val="both"/>
        <w:rPr>
          <w:color w:val="000000"/>
          <w:sz w:val="28"/>
          <w:szCs w:val="28"/>
        </w:rPr>
      </w:pPr>
    </w:p>
    <w:p w:rsidR="009E34DA" w:rsidRPr="009E34DA" w:rsidRDefault="009E34DA" w:rsidP="009E34DA">
      <w:pPr>
        <w:jc w:val="both"/>
        <w:rPr>
          <w:color w:val="000000"/>
          <w:sz w:val="28"/>
          <w:szCs w:val="28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</w:p>
    <w:p w:rsidR="00133E3C" w:rsidRDefault="00133E3C" w:rsidP="00133E3C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0D6FDA"/>
    <w:rsid w:val="0010561B"/>
    <w:rsid w:val="00106D8A"/>
    <w:rsid w:val="00113C23"/>
    <w:rsid w:val="00133E3C"/>
    <w:rsid w:val="00155B32"/>
    <w:rsid w:val="00172032"/>
    <w:rsid w:val="0018784D"/>
    <w:rsid w:val="001B04D0"/>
    <w:rsid w:val="001D6922"/>
    <w:rsid w:val="002108A0"/>
    <w:rsid w:val="00216FA3"/>
    <w:rsid w:val="00220B54"/>
    <w:rsid w:val="00221D41"/>
    <w:rsid w:val="002302C7"/>
    <w:rsid w:val="00252BE7"/>
    <w:rsid w:val="00281297"/>
    <w:rsid w:val="002A7833"/>
    <w:rsid w:val="002C7EDE"/>
    <w:rsid w:val="002E4D00"/>
    <w:rsid w:val="00304A37"/>
    <w:rsid w:val="00351C78"/>
    <w:rsid w:val="00362F03"/>
    <w:rsid w:val="003667F1"/>
    <w:rsid w:val="003C0C2F"/>
    <w:rsid w:val="003D7242"/>
    <w:rsid w:val="00417A23"/>
    <w:rsid w:val="00436376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D53D7"/>
    <w:rsid w:val="004F1D58"/>
    <w:rsid w:val="00514E3A"/>
    <w:rsid w:val="005260F2"/>
    <w:rsid w:val="005300E0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543AD"/>
    <w:rsid w:val="006B0DBF"/>
    <w:rsid w:val="006B2797"/>
    <w:rsid w:val="006E5042"/>
    <w:rsid w:val="006E7F66"/>
    <w:rsid w:val="0070169C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276D3"/>
    <w:rsid w:val="008417A2"/>
    <w:rsid w:val="00850F90"/>
    <w:rsid w:val="0086029E"/>
    <w:rsid w:val="00880AAC"/>
    <w:rsid w:val="0088645D"/>
    <w:rsid w:val="008928FA"/>
    <w:rsid w:val="008B1E11"/>
    <w:rsid w:val="008B29B4"/>
    <w:rsid w:val="008D57BE"/>
    <w:rsid w:val="008E2CFB"/>
    <w:rsid w:val="008E3F3F"/>
    <w:rsid w:val="008E7A79"/>
    <w:rsid w:val="0096552D"/>
    <w:rsid w:val="00977D1B"/>
    <w:rsid w:val="009A44DD"/>
    <w:rsid w:val="009B3125"/>
    <w:rsid w:val="009C521D"/>
    <w:rsid w:val="009E34DA"/>
    <w:rsid w:val="009F2186"/>
    <w:rsid w:val="00A36069"/>
    <w:rsid w:val="00A44E61"/>
    <w:rsid w:val="00A46B0B"/>
    <w:rsid w:val="00A5554C"/>
    <w:rsid w:val="00AA0AF2"/>
    <w:rsid w:val="00AA28DC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161E2"/>
    <w:rsid w:val="00D51D1F"/>
    <w:rsid w:val="00D87E46"/>
    <w:rsid w:val="00DD1276"/>
    <w:rsid w:val="00DF784B"/>
    <w:rsid w:val="00E0156F"/>
    <w:rsid w:val="00E32982"/>
    <w:rsid w:val="00E4077B"/>
    <w:rsid w:val="00E44DF1"/>
    <w:rsid w:val="00E6734A"/>
    <w:rsid w:val="00EA1FB5"/>
    <w:rsid w:val="00EB1EC0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543A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8B32908B274E5F834DF697792E40B60AABDE08B4C0909777F4FCF0BA872EE59EE665B3E4110AE061701282D63AFEC85FFADF8452350C0CT5f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9EFC-38C8-4BDD-B72B-C6A6D5BB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120</cp:revision>
  <cp:lastPrinted>2020-08-28T09:42:00Z</cp:lastPrinted>
  <dcterms:created xsi:type="dcterms:W3CDTF">2014-11-21T06:57:00Z</dcterms:created>
  <dcterms:modified xsi:type="dcterms:W3CDTF">2020-08-31T06:50:00Z</dcterms:modified>
</cp:coreProperties>
</file>